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1F" w:rsidRPr="00465409" w:rsidRDefault="008B7F3D" w:rsidP="008F1CBC">
      <w:pPr>
        <w:suppressAutoHyphens/>
        <w:rPr>
          <w:highlight w:val="yellow"/>
        </w:rPr>
      </w:pPr>
      <w:r w:rsidRPr="00465409">
        <w:rPr>
          <w:highlight w:val="yellow"/>
        </w:rPr>
        <w:t>Organisation Max Muster</w:t>
      </w:r>
    </w:p>
    <w:p w:rsidR="008B7F3D" w:rsidRPr="00465409" w:rsidRDefault="008B7F3D" w:rsidP="008F1CBC">
      <w:pPr>
        <w:suppressAutoHyphens/>
        <w:rPr>
          <w:highlight w:val="yellow"/>
        </w:rPr>
      </w:pPr>
      <w:r w:rsidRPr="00465409">
        <w:rPr>
          <w:highlight w:val="yellow"/>
        </w:rPr>
        <w:t>Musterstrasse 1</w:t>
      </w:r>
    </w:p>
    <w:p w:rsidR="008B7F3D" w:rsidRPr="00465409" w:rsidRDefault="008B7F3D" w:rsidP="008F1CBC">
      <w:pPr>
        <w:suppressAutoHyphens/>
      </w:pPr>
      <w:r w:rsidRPr="00465409">
        <w:rPr>
          <w:highlight w:val="yellow"/>
        </w:rPr>
        <w:t>3000 Musterlingen</w:t>
      </w:r>
    </w:p>
    <w:p w:rsidR="008B7F3D" w:rsidRPr="00465409" w:rsidRDefault="008B7F3D" w:rsidP="008F1CBC">
      <w:pPr>
        <w:suppressAutoHyphens/>
      </w:pPr>
    </w:p>
    <w:p w:rsidR="008B7F3D" w:rsidRPr="00465409" w:rsidRDefault="008B7F3D" w:rsidP="008F1CBC">
      <w:pPr>
        <w:suppressAutoHyphens/>
      </w:pPr>
    </w:p>
    <w:p w:rsidR="00F2274D" w:rsidRPr="00465409" w:rsidRDefault="00F2274D" w:rsidP="008F1CBC">
      <w:pPr>
        <w:suppressAutoHyphens/>
      </w:pPr>
    </w:p>
    <w:p w:rsidR="00F2274D" w:rsidRPr="00465409" w:rsidRDefault="00F2274D" w:rsidP="008F1CBC">
      <w:pPr>
        <w:suppressAutoHyphens/>
      </w:pPr>
    </w:p>
    <w:p w:rsidR="00EE659B" w:rsidRPr="00465409" w:rsidRDefault="00EE659B" w:rsidP="008F1CBC">
      <w:pPr>
        <w:suppressAutoHyphens/>
      </w:pPr>
    </w:p>
    <w:p w:rsidR="00F2274D" w:rsidRDefault="006750BF" w:rsidP="008F1CBC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>H</w:t>
      </w:r>
      <w:r w:rsidRPr="006750BF">
        <w:rPr>
          <w:b/>
          <w:sz w:val="26"/>
          <w:szCs w:val="26"/>
        </w:rPr>
        <w:t>umanitarian supplies</w:t>
      </w:r>
      <w:r w:rsidR="004F6672" w:rsidRPr="006750BF">
        <w:rPr>
          <w:b/>
          <w:sz w:val="26"/>
          <w:szCs w:val="26"/>
        </w:rPr>
        <w:br/>
      </w:r>
    </w:p>
    <w:p w:rsidR="006750BF" w:rsidRPr="006750BF" w:rsidRDefault="006750BF" w:rsidP="008F1CBC">
      <w:pPr>
        <w:suppressAutoHyphens/>
        <w:rPr>
          <w:b/>
          <w:sz w:val="26"/>
          <w:szCs w:val="26"/>
        </w:rPr>
      </w:pPr>
      <w:bookmarkStart w:id="0" w:name="_GoBack"/>
      <w:bookmarkEnd w:id="0"/>
    </w:p>
    <w:p w:rsidR="008B7F3D" w:rsidRPr="00465409" w:rsidRDefault="00F2274D" w:rsidP="008F1CBC">
      <w:pPr>
        <w:suppressAutoHyphens/>
      </w:pPr>
      <w:r w:rsidRPr="00465409">
        <w:t xml:space="preserve">The following humanitarian supplies will be delivered free of charge to </w:t>
      </w:r>
      <w:r w:rsidR="00465409">
        <w:rPr>
          <w:highlight w:val="yellow"/>
        </w:rPr>
        <w:t>………………</w:t>
      </w:r>
      <w:r w:rsidRPr="00465409">
        <w:t>:</w:t>
      </w:r>
    </w:p>
    <w:p w:rsidR="00F2274D" w:rsidRPr="00465409" w:rsidRDefault="00F2274D" w:rsidP="008F1CBC">
      <w:pPr>
        <w:suppressAutoHyphens/>
      </w:pPr>
    </w:p>
    <w:p w:rsidR="009D4B9D" w:rsidRPr="00465409" w:rsidRDefault="009D4B9D" w:rsidP="008F1CBC">
      <w:pPr>
        <w:suppressAutoHyphens/>
      </w:pPr>
    </w:p>
    <w:p w:rsidR="00F2274D" w:rsidRPr="00465409" w:rsidRDefault="00F2274D" w:rsidP="008F1CBC">
      <w:pPr>
        <w:suppressAutoHyphens/>
      </w:pPr>
      <w:r w:rsidRPr="00465409">
        <w:t>Accordingly, we hereby request simplified export of these goods in accordance with dire</w:t>
      </w:r>
      <w:r w:rsidR="00465409">
        <w:t xml:space="preserve">ctives R-10-10, </w:t>
      </w:r>
      <w:r w:rsidR="00E924F5">
        <w:t>section</w:t>
      </w:r>
      <w:r w:rsidR="00465409">
        <w:t xml:space="preserve"> 1.2.3/</w:t>
      </w:r>
      <w:r w:rsidRPr="00465409">
        <w:t xml:space="preserve">R-25-02 </w:t>
      </w:r>
      <w:r w:rsidR="00E924F5">
        <w:t>section</w:t>
      </w:r>
      <w:r w:rsidRPr="00465409">
        <w:t xml:space="preserve">s 2.4.3 and 2.4.4. </w:t>
      </w:r>
    </w:p>
    <w:p w:rsidR="00F2274D" w:rsidRPr="00465409" w:rsidRDefault="00F2274D" w:rsidP="008F1CBC">
      <w:pPr>
        <w:suppressAutoHyphens/>
      </w:pPr>
    </w:p>
    <w:p w:rsidR="009D4B9D" w:rsidRPr="00465409" w:rsidRDefault="009D4B9D" w:rsidP="008F1CBC">
      <w:pPr>
        <w:suppressAutoHyphens/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B7F3D" w:rsidRPr="00465409" w:rsidTr="00F2274D">
        <w:tc>
          <w:tcPr>
            <w:tcW w:w="1980" w:type="dxa"/>
          </w:tcPr>
          <w:p w:rsidR="008B7F3D" w:rsidRPr="00465409" w:rsidRDefault="008B7F3D" w:rsidP="008F1CBC">
            <w:pPr>
              <w:suppressAutoHyphens/>
              <w:spacing w:before="60" w:after="60"/>
            </w:pPr>
            <w:r w:rsidRPr="00465409">
              <w:t>Freight items:</w:t>
            </w:r>
          </w:p>
        </w:tc>
        <w:tc>
          <w:tcPr>
            <w:tcW w:w="7082" w:type="dxa"/>
          </w:tcPr>
          <w:p w:rsidR="008B7F3D" w:rsidRPr="00465409" w:rsidRDefault="00F2274D" w:rsidP="008F1CBC">
            <w:pPr>
              <w:suppressAutoHyphens/>
              <w:spacing w:before="60" w:after="60"/>
              <w:rPr>
                <w:highlight w:val="yellow"/>
              </w:rPr>
            </w:pPr>
            <w:r w:rsidRPr="00465409">
              <w:rPr>
                <w:highlight w:val="yellow"/>
              </w:rPr>
              <w:t>150 boxes (estimate)</w:t>
            </w:r>
          </w:p>
        </w:tc>
      </w:tr>
      <w:tr w:rsidR="008B7F3D" w:rsidRPr="00465409" w:rsidTr="00F2274D">
        <w:tc>
          <w:tcPr>
            <w:tcW w:w="1980" w:type="dxa"/>
          </w:tcPr>
          <w:p w:rsidR="008B7F3D" w:rsidRPr="00465409" w:rsidRDefault="008B7F3D" w:rsidP="008F1CBC">
            <w:pPr>
              <w:suppressAutoHyphens/>
              <w:spacing w:before="60" w:after="60"/>
            </w:pPr>
            <w:r w:rsidRPr="00465409">
              <w:t>Gross mass</w:t>
            </w:r>
          </w:p>
        </w:tc>
        <w:tc>
          <w:tcPr>
            <w:tcW w:w="7082" w:type="dxa"/>
          </w:tcPr>
          <w:p w:rsidR="008B7F3D" w:rsidRPr="00465409" w:rsidRDefault="00F2274D" w:rsidP="008F1CBC">
            <w:pPr>
              <w:suppressAutoHyphens/>
              <w:spacing w:before="60" w:after="60"/>
              <w:rPr>
                <w:highlight w:val="yellow"/>
              </w:rPr>
            </w:pPr>
            <w:r w:rsidRPr="00465409">
              <w:rPr>
                <w:highlight w:val="yellow"/>
              </w:rPr>
              <w:t>3,500kg (estimate)</w:t>
            </w:r>
          </w:p>
        </w:tc>
      </w:tr>
      <w:tr w:rsidR="008B7F3D" w:rsidRPr="00465409" w:rsidTr="00F2274D">
        <w:tc>
          <w:tcPr>
            <w:tcW w:w="1980" w:type="dxa"/>
          </w:tcPr>
          <w:p w:rsidR="008B7F3D" w:rsidRPr="00465409" w:rsidRDefault="008B7F3D" w:rsidP="008F1CBC">
            <w:pPr>
              <w:suppressAutoHyphens/>
              <w:spacing w:before="60" w:after="60"/>
            </w:pPr>
            <w:r w:rsidRPr="00465409">
              <w:t>Value</w:t>
            </w:r>
          </w:p>
        </w:tc>
        <w:tc>
          <w:tcPr>
            <w:tcW w:w="7082" w:type="dxa"/>
          </w:tcPr>
          <w:p w:rsidR="008B7F3D" w:rsidRPr="00465409" w:rsidRDefault="00F2274D" w:rsidP="008F1CBC">
            <w:pPr>
              <w:suppressAutoHyphens/>
              <w:spacing w:before="60" w:after="60"/>
              <w:rPr>
                <w:highlight w:val="yellow"/>
              </w:rPr>
            </w:pPr>
            <w:r w:rsidRPr="00465409">
              <w:rPr>
                <w:highlight w:val="yellow"/>
              </w:rPr>
              <w:t>CHF 500.00 (estimate)</w:t>
            </w:r>
          </w:p>
        </w:tc>
      </w:tr>
    </w:tbl>
    <w:p w:rsidR="008B7F3D" w:rsidRPr="00465409" w:rsidRDefault="008B7F3D" w:rsidP="008F1CBC">
      <w:pPr>
        <w:suppressAutoHyphens/>
      </w:pPr>
    </w:p>
    <w:p w:rsidR="008B7F3D" w:rsidRPr="00465409" w:rsidRDefault="008B7F3D" w:rsidP="008F1CBC">
      <w:pPr>
        <w:suppressAutoHyphens/>
      </w:pPr>
    </w:p>
    <w:tbl>
      <w:tblPr>
        <w:tblStyle w:val="Tabellenraster"/>
        <w:tblW w:w="9041" w:type="dxa"/>
        <w:tblInd w:w="0" w:type="dxa"/>
        <w:tblLook w:val="04A0" w:firstRow="1" w:lastRow="0" w:firstColumn="1" w:lastColumn="0" w:noHBand="0" w:noVBand="1"/>
      </w:tblPr>
      <w:tblGrid>
        <w:gridCol w:w="3123"/>
        <w:gridCol w:w="5918"/>
      </w:tblGrid>
      <w:tr w:rsidR="008B7F3D" w:rsidRPr="00465409" w:rsidTr="00EE659B">
        <w:trPr>
          <w:trHeight w:val="260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465409" w:rsidRDefault="008B7F3D" w:rsidP="008F1CBC">
            <w:pPr>
              <w:suppressAutoHyphens/>
              <w:spacing w:before="60" w:after="60" w:line="240" w:lineRule="auto"/>
            </w:pPr>
            <w:r w:rsidRPr="00465409">
              <w:t>Federal Office for Customs and Border Security</w:t>
            </w:r>
          </w:p>
        </w:tc>
      </w:tr>
      <w:tr w:rsidR="008B7F3D" w:rsidRPr="00465409" w:rsidTr="00EE659B">
        <w:trPr>
          <w:trHeight w:val="87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3D" w:rsidRPr="00465409" w:rsidRDefault="008B7F3D" w:rsidP="008F1CBC">
            <w:pPr>
              <w:suppressAutoHyphens/>
              <w:spacing w:before="60" w:after="60" w:line="240" w:lineRule="auto"/>
              <w:jc w:val="center"/>
              <w:rPr>
                <w:b/>
              </w:rPr>
            </w:pPr>
            <w:r w:rsidRPr="00465409">
              <w:rPr>
                <w:b/>
              </w:rPr>
              <w:t>Customs declaration for the export procedure</w:t>
            </w:r>
          </w:p>
        </w:tc>
      </w:tr>
      <w:tr w:rsidR="008B7F3D" w:rsidRPr="00465409" w:rsidTr="00EE659B">
        <w:trPr>
          <w:trHeight w:val="861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D" w:rsidRPr="00465409" w:rsidRDefault="008B7F3D" w:rsidP="008F1CBC">
            <w:pPr>
              <w:suppressAutoHyphens/>
              <w:spacing w:before="60" w:after="60" w:line="240" w:lineRule="auto"/>
            </w:pPr>
            <w:r w:rsidRPr="00465409">
              <w:t xml:space="preserve">Goods description: </w:t>
            </w:r>
          </w:p>
          <w:p w:rsidR="008B7F3D" w:rsidRPr="00465409" w:rsidRDefault="008B7F3D" w:rsidP="008F1CBC">
            <w:pPr>
              <w:suppressAutoHyphens/>
              <w:spacing w:before="60" w:after="60" w:line="240" w:lineRule="auto"/>
            </w:pPr>
            <w:r w:rsidRPr="00465409">
              <w:rPr>
                <w:highlight w:val="yellow"/>
              </w:rPr>
              <w:t>Textiles, shoes and foodstuffs</w:t>
            </w:r>
            <w:r w:rsidRPr="00465409">
              <w:t xml:space="preserve"> (exempt from authorisation)</w:t>
            </w:r>
          </w:p>
        </w:tc>
      </w:tr>
      <w:tr w:rsidR="008B7F3D" w:rsidRPr="00465409" w:rsidTr="00EE659B">
        <w:trPr>
          <w:trHeight w:val="10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465409" w:rsidRDefault="008B7F3D" w:rsidP="008F1CBC">
            <w:pPr>
              <w:suppressAutoHyphens/>
              <w:spacing w:before="60" w:after="60" w:line="240" w:lineRule="auto"/>
              <w:rPr>
                <w:highlight w:val="yellow"/>
              </w:rPr>
            </w:pPr>
            <w:r w:rsidRPr="00465409">
              <w:rPr>
                <w:highlight w:val="yellow"/>
              </w:rPr>
              <w:t>Place and date: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465409" w:rsidRDefault="008B7F3D" w:rsidP="008F1CBC">
            <w:pPr>
              <w:suppressAutoHyphens/>
              <w:spacing w:before="60" w:after="60" w:line="240" w:lineRule="auto"/>
              <w:rPr>
                <w:highlight w:val="yellow"/>
              </w:rPr>
            </w:pPr>
            <w:r w:rsidRPr="00465409">
              <w:rPr>
                <w:highlight w:val="yellow"/>
              </w:rPr>
              <w:t>Company and signature:</w:t>
            </w:r>
          </w:p>
        </w:tc>
      </w:tr>
    </w:tbl>
    <w:p w:rsidR="008B7F3D" w:rsidRPr="00465409" w:rsidRDefault="008B7F3D" w:rsidP="008F1CBC">
      <w:pPr>
        <w:suppressAutoHyphens/>
      </w:pPr>
    </w:p>
    <w:sectPr w:rsidR="008B7F3D" w:rsidRPr="00465409" w:rsidSect="00AE4EF3"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3D" w:rsidRDefault="008B7F3D">
      <w:r>
        <w:separator/>
      </w:r>
    </w:p>
  </w:endnote>
  <w:endnote w:type="continuationSeparator" w:id="0">
    <w:p w:rsidR="008B7F3D" w:rsidRDefault="008B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3D" w:rsidRDefault="008B7F3D">
      <w:r>
        <w:separator/>
      </w:r>
    </w:p>
  </w:footnote>
  <w:footnote w:type="continuationSeparator" w:id="0">
    <w:p w:rsidR="008B7F3D" w:rsidRDefault="008B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3D"/>
    <w:rsid w:val="00080491"/>
    <w:rsid w:val="000E7862"/>
    <w:rsid w:val="00251284"/>
    <w:rsid w:val="003904EA"/>
    <w:rsid w:val="00437437"/>
    <w:rsid w:val="00465409"/>
    <w:rsid w:val="004C7492"/>
    <w:rsid w:val="004F6672"/>
    <w:rsid w:val="0064562C"/>
    <w:rsid w:val="006750BF"/>
    <w:rsid w:val="00712F9C"/>
    <w:rsid w:val="00713827"/>
    <w:rsid w:val="00833D87"/>
    <w:rsid w:val="008B7F3D"/>
    <w:rsid w:val="008F1AE6"/>
    <w:rsid w:val="008F1CBC"/>
    <w:rsid w:val="009D4B9D"/>
    <w:rsid w:val="00A02CA0"/>
    <w:rsid w:val="00AE4EF3"/>
    <w:rsid w:val="00B94A1F"/>
    <w:rsid w:val="00CC6A3C"/>
    <w:rsid w:val="00D12641"/>
    <w:rsid w:val="00D84DDB"/>
    <w:rsid w:val="00DA2533"/>
    <w:rsid w:val="00E924F5"/>
    <w:rsid w:val="00EE659B"/>
    <w:rsid w:val="00F1154B"/>
    <w:rsid w:val="00F2274D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97284"/>
  <w15:chartTrackingRefBased/>
  <w15:docId w15:val="{83659AB7-8568-4B3E-9A1B-BDD3782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paragraph" w:customStyle="1" w:styleId="TuV">
    <w:name w:val="TuV"/>
    <w:basedOn w:val="CDBTextkrper"/>
    <w:pPr>
      <w:spacing w:line="260" w:lineRule="exact"/>
    </w:pPr>
    <w:rPr>
      <w:lang w:eastAsia="en-US"/>
    </w:rPr>
  </w:style>
  <w:style w:type="paragraph" w:customStyle="1" w:styleId="TuVf">
    <w:name w:val="TuV f"/>
    <w:basedOn w:val="Standard"/>
    <w:link w:val="TuVfChar"/>
    <w:pPr>
      <w:tabs>
        <w:tab w:val="left" w:pos="5670"/>
      </w:tabs>
      <w:spacing w:after="260"/>
    </w:p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TuVfChar">
    <w:name w:val="TuV f Char"/>
    <w:basedOn w:val="Absatz-Standardschriftart"/>
    <w:link w:val="TuVf"/>
    <w:rPr>
      <w:rFonts w:ascii="Arial" w:hAnsi="Arial"/>
      <w:sz w:val="22"/>
      <w:lang w:val="en-GB" w:eastAsia="en-US" w:bidi="ar-SA"/>
    </w:rPr>
  </w:style>
  <w:style w:type="paragraph" w:styleId="Funotentext">
    <w:name w:val="footnote text"/>
    <w:basedOn w:val="Standard"/>
    <w:link w:val="FunotentextZchn"/>
    <w:semiHidden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39"/>
    <w:rsid w:val="008B7F3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star_td="http://www.star-group.net/schemas/transit/filters/textdata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7A4F349D-897C-4DA8-9B52-56E70A1F0A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50E7474A-CCE5-4B8B-8C09-D9BD93BB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Hinder Yves EZV</dc:creator>
  <cp:keywords/>
  <dc:description/>
  <cp:lastModifiedBy>Mettauer Adrian EZV</cp:lastModifiedBy>
  <cp:revision>4</cp:revision>
  <cp:lastPrinted>2011-11-22T11:07:00Z</cp:lastPrinted>
  <dcterms:created xsi:type="dcterms:W3CDTF">2023-02-13T07:32:00Z</dcterms:created>
  <dcterms:modified xsi:type="dcterms:W3CDTF">2023-02-13T07:35:00Z</dcterms:modified>
</cp:coreProperties>
</file>